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</w:tblGrid>
      <w:tr w:rsidR="00683208" w:rsidTr="00541154">
        <w:trPr>
          <w:trHeight w:val="888"/>
        </w:trPr>
        <w:tc>
          <w:tcPr>
            <w:tcW w:w="5084" w:type="dxa"/>
          </w:tcPr>
          <w:p w:rsidR="00683208" w:rsidRPr="00682765" w:rsidRDefault="00683208" w:rsidP="00682765">
            <w:pPr>
              <w:tabs>
                <w:tab w:val="left" w:pos="-36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black"/>
              </w:rPr>
            </w:pPr>
            <w:r w:rsidRPr="006827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</w:t>
            </w:r>
            <w:r w:rsidR="00682765" w:rsidRPr="006827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УКОВОДСТВО   ПО УСТАНОВКЕ И ЭКСПЛУАТАЦИИ  ЭЛЕКТРОННОГО СЧЕТЧИКА  ПОСЕТИТЕЛЕЙ  </w:t>
            </w:r>
            <w:r w:rsidR="00682765" w:rsidRPr="006827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LINE</w:t>
            </w:r>
            <w:r w:rsidR="00682765" w:rsidRPr="006827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2.0</w:t>
            </w:r>
          </w:p>
        </w:tc>
      </w:tr>
    </w:tbl>
    <w:p w:rsidR="00385C72" w:rsidRPr="00682765" w:rsidRDefault="00385C72" w:rsidP="008A5FAD">
      <w:pPr>
        <w:tabs>
          <w:tab w:val="left" w:pos="-360"/>
        </w:tabs>
        <w:rPr>
          <w:rFonts w:ascii="Times New Roman" w:hAnsi="Times New Roman"/>
          <w:b/>
          <w:color w:val="FFFFFF" w:themeColor="background1"/>
          <w:sz w:val="20"/>
          <w:szCs w:val="20"/>
        </w:rPr>
      </w:pPr>
    </w:p>
    <w:p w:rsidR="00D8680B" w:rsidRPr="008A5FAD" w:rsidRDefault="00D8680B" w:rsidP="008611C7">
      <w:pPr>
        <w:tabs>
          <w:tab w:val="left" w:pos="-360"/>
        </w:tabs>
        <w:jc w:val="both"/>
        <w:rPr>
          <w:rFonts w:ascii="Times New Roman" w:hAnsi="Times New Roman"/>
          <w:b/>
          <w:i/>
          <w:sz w:val="16"/>
          <w:szCs w:val="16"/>
        </w:rPr>
      </w:pPr>
      <w:r w:rsidRPr="008A5FAD">
        <w:rPr>
          <w:rFonts w:ascii="Times New Roman" w:hAnsi="Times New Roman"/>
          <w:i/>
          <w:sz w:val="16"/>
          <w:szCs w:val="16"/>
        </w:rPr>
        <w:t>Перед  использованием внимательно ознакомьтесь с инструкцией по установке и эксплуатации для обеспечения правильного функционирования прибора</w:t>
      </w:r>
      <w:r w:rsidRPr="008A5FAD">
        <w:rPr>
          <w:rFonts w:ascii="Times New Roman" w:hAnsi="Times New Roman"/>
          <w:sz w:val="16"/>
          <w:szCs w:val="16"/>
        </w:rPr>
        <w:t xml:space="preserve">. </w:t>
      </w:r>
      <w:r w:rsidRPr="008A5FAD">
        <w:rPr>
          <w:rFonts w:ascii="Times New Roman" w:hAnsi="Times New Roman"/>
          <w:b/>
          <w:i/>
          <w:sz w:val="16"/>
          <w:szCs w:val="16"/>
        </w:rPr>
        <w:t>Сохраните это руководство для обращения к нему в будущем.</w:t>
      </w:r>
    </w:p>
    <w:p w:rsidR="00D8680B" w:rsidRPr="008A5FAD" w:rsidRDefault="00D8680B" w:rsidP="008611C7">
      <w:pPr>
        <w:tabs>
          <w:tab w:val="left" w:pos="-360"/>
        </w:tabs>
        <w:jc w:val="both"/>
        <w:rPr>
          <w:rFonts w:ascii="Times New Roman" w:hAnsi="Times New Roman"/>
          <w:sz w:val="16"/>
          <w:szCs w:val="16"/>
        </w:rPr>
      </w:pPr>
    </w:p>
    <w:p w:rsidR="00D8680B" w:rsidRPr="008A5FAD" w:rsidRDefault="00D8680B" w:rsidP="008611C7">
      <w:pPr>
        <w:tabs>
          <w:tab w:val="left" w:pos="-360"/>
        </w:tabs>
        <w:jc w:val="both"/>
        <w:rPr>
          <w:rFonts w:ascii="Times New Roman" w:hAnsi="Times New Roman"/>
          <w:sz w:val="16"/>
          <w:szCs w:val="16"/>
        </w:rPr>
      </w:pPr>
      <w:r w:rsidRPr="008A5FAD">
        <w:rPr>
          <w:rFonts w:ascii="Times New Roman" w:hAnsi="Times New Roman"/>
          <w:sz w:val="16"/>
          <w:szCs w:val="16"/>
        </w:rPr>
        <w:t>Прибор предназначен для подсчета посетителей в</w:t>
      </w:r>
      <w:r w:rsidR="008A5FAD">
        <w:rPr>
          <w:rFonts w:ascii="Times New Roman" w:hAnsi="Times New Roman"/>
          <w:sz w:val="16"/>
          <w:szCs w:val="16"/>
        </w:rPr>
        <w:t xml:space="preserve"> </w:t>
      </w:r>
      <w:r w:rsidRPr="008A5FAD">
        <w:rPr>
          <w:rFonts w:ascii="Times New Roman" w:hAnsi="Times New Roman"/>
          <w:sz w:val="16"/>
          <w:szCs w:val="16"/>
        </w:rPr>
        <w:t xml:space="preserve"> закрытых отапливаемых помещениях. Прибор состоит из двух частей: передатчика и приемника. Части прибора размещаются на противоположных стенах (стойках, витринах и т.п.), образующих проход, через который  планируется вести подсчет посетителей. </w:t>
      </w:r>
    </w:p>
    <w:p w:rsidR="00D8680B" w:rsidRPr="008A5FAD" w:rsidRDefault="00D8680B" w:rsidP="008611C7">
      <w:pPr>
        <w:tabs>
          <w:tab w:val="left" w:pos="-360"/>
        </w:tabs>
        <w:jc w:val="both"/>
        <w:rPr>
          <w:rFonts w:ascii="Times New Roman" w:hAnsi="Times New Roman"/>
          <w:sz w:val="16"/>
          <w:szCs w:val="16"/>
        </w:rPr>
      </w:pPr>
      <w:r w:rsidRPr="008A5FAD">
        <w:rPr>
          <w:rFonts w:ascii="Times New Roman" w:hAnsi="Times New Roman"/>
          <w:sz w:val="16"/>
          <w:szCs w:val="16"/>
        </w:rPr>
        <w:t>Принцип работы данного прибора основан на подсчете событий, которые регистрируются при перекрывании луча посетителем, пересекающим проход.</w:t>
      </w:r>
    </w:p>
    <w:p w:rsidR="00D8680B" w:rsidRPr="008A5FAD" w:rsidRDefault="00D8680B" w:rsidP="00D8680B">
      <w:pPr>
        <w:tabs>
          <w:tab w:val="left" w:pos="-360"/>
        </w:tabs>
        <w:jc w:val="both"/>
        <w:rPr>
          <w:rFonts w:ascii="Times New Roman" w:hAnsi="Times New Roman"/>
          <w:sz w:val="16"/>
          <w:szCs w:val="16"/>
        </w:rPr>
      </w:pPr>
    </w:p>
    <w:p w:rsidR="00D8680B" w:rsidRPr="008A5FAD" w:rsidRDefault="00D8680B" w:rsidP="00D8680B">
      <w:pPr>
        <w:tabs>
          <w:tab w:val="left" w:pos="-360"/>
        </w:tabs>
        <w:jc w:val="both"/>
        <w:rPr>
          <w:rFonts w:ascii="Times New Roman" w:hAnsi="Times New Roman"/>
          <w:b/>
          <w:color w:val="FFFFFF"/>
          <w:sz w:val="16"/>
          <w:szCs w:val="16"/>
        </w:rPr>
      </w:pPr>
      <w:r w:rsidRPr="008A5FAD">
        <w:rPr>
          <w:rFonts w:ascii="Times New Roman" w:hAnsi="Times New Roman"/>
          <w:b/>
          <w:color w:val="FFFFFF"/>
          <w:sz w:val="16"/>
          <w:szCs w:val="16"/>
          <w:highlight w:val="black"/>
        </w:rPr>
        <w:t xml:space="preserve"> Функции прибора</w:t>
      </w:r>
    </w:p>
    <w:p w:rsidR="00D8680B" w:rsidRPr="008A5FAD" w:rsidRDefault="00D8680B" w:rsidP="00D8680B">
      <w:pPr>
        <w:tabs>
          <w:tab w:val="left" w:pos="-360"/>
        </w:tabs>
        <w:jc w:val="both"/>
        <w:rPr>
          <w:rFonts w:ascii="Times New Roman" w:hAnsi="Times New Roman"/>
          <w:sz w:val="16"/>
          <w:szCs w:val="16"/>
        </w:rPr>
      </w:pPr>
    </w:p>
    <w:p w:rsidR="00D8680B" w:rsidRPr="008A5FAD" w:rsidRDefault="00D8680B" w:rsidP="008611C7">
      <w:pPr>
        <w:tabs>
          <w:tab w:val="left" w:pos="-360"/>
        </w:tabs>
        <w:jc w:val="both"/>
        <w:rPr>
          <w:rFonts w:ascii="Times New Roman" w:hAnsi="Times New Roman"/>
          <w:sz w:val="16"/>
          <w:szCs w:val="16"/>
        </w:rPr>
      </w:pPr>
    </w:p>
    <w:p w:rsidR="00D8680B" w:rsidRPr="008A5FAD" w:rsidRDefault="004D46CD" w:rsidP="008611C7">
      <w:pPr>
        <w:tabs>
          <w:tab w:val="left" w:pos="-360"/>
        </w:tabs>
        <w:jc w:val="both"/>
        <w:rPr>
          <w:rFonts w:ascii="Times New Roman" w:hAnsi="Times New Roman"/>
          <w:i/>
          <w:sz w:val="16"/>
          <w:szCs w:val="16"/>
          <w:lang w:val="uk-UA"/>
        </w:rPr>
      </w:pPr>
      <w:r>
        <w:rPr>
          <w:rFonts w:ascii="Times New Roman" w:hAnsi="Times New Roman"/>
          <w:i/>
          <w:sz w:val="16"/>
          <w:szCs w:val="16"/>
        </w:rPr>
        <w:t xml:space="preserve"> 1</w:t>
      </w:r>
      <w:r w:rsidR="00D8680B" w:rsidRPr="008A5FAD">
        <w:rPr>
          <w:rFonts w:ascii="Times New Roman" w:hAnsi="Times New Roman"/>
          <w:sz w:val="16"/>
          <w:szCs w:val="16"/>
        </w:rPr>
        <w:t xml:space="preserve">. Подсчет посетителей, деленный на 2 </w:t>
      </w:r>
      <w:r w:rsidR="00D8680B" w:rsidRPr="008A5FAD">
        <w:rPr>
          <w:rFonts w:ascii="Times New Roman" w:hAnsi="Times New Roman"/>
          <w:i/>
          <w:sz w:val="16"/>
          <w:szCs w:val="16"/>
        </w:rPr>
        <w:t>(вход/выход).</w:t>
      </w:r>
    </w:p>
    <w:p w:rsidR="00D8680B" w:rsidRPr="008A5FAD" w:rsidRDefault="00D8680B" w:rsidP="008611C7">
      <w:pPr>
        <w:tabs>
          <w:tab w:val="left" w:pos="-360"/>
        </w:tabs>
        <w:jc w:val="both"/>
        <w:rPr>
          <w:rFonts w:ascii="Times New Roman" w:hAnsi="Times New Roman"/>
          <w:sz w:val="16"/>
          <w:szCs w:val="16"/>
        </w:rPr>
      </w:pPr>
      <w:r w:rsidRPr="008A5FAD">
        <w:rPr>
          <w:rFonts w:ascii="Times New Roman" w:hAnsi="Times New Roman"/>
          <w:i/>
          <w:sz w:val="16"/>
          <w:szCs w:val="16"/>
          <w:lang w:val="uk-UA"/>
        </w:rPr>
        <w:t xml:space="preserve"> </w:t>
      </w:r>
      <w:r w:rsidR="004D46CD">
        <w:rPr>
          <w:rFonts w:ascii="Times New Roman" w:hAnsi="Times New Roman"/>
          <w:i/>
          <w:sz w:val="16"/>
          <w:szCs w:val="16"/>
        </w:rPr>
        <w:t>2</w:t>
      </w:r>
      <w:r w:rsidRPr="008A5FAD">
        <w:rPr>
          <w:rFonts w:ascii="Times New Roman" w:hAnsi="Times New Roman"/>
          <w:i/>
          <w:sz w:val="16"/>
          <w:szCs w:val="16"/>
        </w:rPr>
        <w:t>.</w:t>
      </w:r>
      <w:r w:rsidRPr="008A5FAD">
        <w:rPr>
          <w:rFonts w:ascii="Times New Roman" w:hAnsi="Times New Roman"/>
          <w:sz w:val="16"/>
          <w:szCs w:val="16"/>
        </w:rPr>
        <w:t xml:space="preserve"> Видимый режим отображения количества посетителей.</w:t>
      </w:r>
    </w:p>
    <w:p w:rsidR="00D8680B" w:rsidRDefault="004D46CD" w:rsidP="008611C7">
      <w:pPr>
        <w:tabs>
          <w:tab w:val="left" w:pos="-360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3</w:t>
      </w:r>
      <w:r w:rsidR="00D8680B" w:rsidRPr="008A5FAD">
        <w:rPr>
          <w:rFonts w:ascii="Times New Roman" w:hAnsi="Times New Roman"/>
          <w:i/>
          <w:sz w:val="16"/>
          <w:szCs w:val="16"/>
        </w:rPr>
        <w:t xml:space="preserve">. </w:t>
      </w:r>
      <w:r w:rsidR="00D8680B" w:rsidRPr="008A5FAD">
        <w:rPr>
          <w:rFonts w:ascii="Times New Roman" w:hAnsi="Times New Roman"/>
          <w:sz w:val="16"/>
          <w:szCs w:val="16"/>
        </w:rPr>
        <w:t>Невидимый режим (отображение по требованию).</w:t>
      </w:r>
    </w:p>
    <w:p w:rsidR="00366C0C" w:rsidRDefault="00366C0C" w:rsidP="00D8680B">
      <w:pPr>
        <w:tabs>
          <w:tab w:val="left" w:pos="-360"/>
        </w:tabs>
        <w:rPr>
          <w:rFonts w:ascii="Times New Roman" w:hAnsi="Times New Roman"/>
          <w:sz w:val="16"/>
          <w:szCs w:val="16"/>
        </w:rPr>
      </w:pPr>
    </w:p>
    <w:p w:rsidR="00366C0C" w:rsidRDefault="00366C0C" w:rsidP="00D8680B">
      <w:pPr>
        <w:tabs>
          <w:tab w:val="left" w:pos="-360"/>
        </w:tabs>
        <w:rPr>
          <w:rFonts w:ascii="Times New Roman" w:hAnsi="Times New Roman"/>
          <w:b/>
          <w:color w:val="FFFFFF" w:themeColor="background1"/>
          <w:sz w:val="16"/>
          <w:szCs w:val="16"/>
        </w:rPr>
      </w:pPr>
      <w:r w:rsidRPr="00366C0C">
        <w:rPr>
          <w:rFonts w:ascii="Times New Roman" w:hAnsi="Times New Roman"/>
          <w:b/>
          <w:color w:val="FFFFFF" w:themeColor="background1"/>
          <w:sz w:val="16"/>
          <w:szCs w:val="16"/>
          <w:highlight w:val="black"/>
        </w:rPr>
        <w:t>Комплектность</w:t>
      </w:r>
    </w:p>
    <w:p w:rsidR="00C13C9B" w:rsidRDefault="00C13C9B" w:rsidP="00D8680B">
      <w:pPr>
        <w:tabs>
          <w:tab w:val="left" w:pos="-360"/>
        </w:tabs>
        <w:rPr>
          <w:rFonts w:ascii="Times New Roman" w:hAnsi="Times New Roman"/>
          <w:b/>
          <w:color w:val="FFFFFF" w:themeColor="background1"/>
          <w:sz w:val="16"/>
          <w:szCs w:val="16"/>
        </w:rPr>
      </w:pPr>
    </w:p>
    <w:p w:rsidR="00C13C9B" w:rsidRDefault="00C13C9B" w:rsidP="001820A7">
      <w:pPr>
        <w:tabs>
          <w:tab w:val="left" w:pos="-360"/>
        </w:tabs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- Приемник (часть с индикатором) – 1 штука</w:t>
      </w:r>
    </w:p>
    <w:p w:rsidR="00C13C9B" w:rsidRDefault="00C13C9B" w:rsidP="001820A7">
      <w:pPr>
        <w:tabs>
          <w:tab w:val="left" w:pos="-360"/>
        </w:tabs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- Передатчик – 1 штука</w:t>
      </w:r>
    </w:p>
    <w:p w:rsidR="00C13C9B" w:rsidRDefault="00C13C9B" w:rsidP="001820A7">
      <w:pPr>
        <w:tabs>
          <w:tab w:val="left" w:pos="-360"/>
        </w:tabs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 xml:space="preserve">- </w:t>
      </w:r>
      <w:r w:rsidR="004D46CD">
        <w:rPr>
          <w:rFonts w:ascii="Times New Roman" w:hAnsi="Times New Roman"/>
          <w:color w:val="auto"/>
          <w:sz w:val="16"/>
          <w:szCs w:val="16"/>
        </w:rPr>
        <w:t xml:space="preserve">Пульт управления </w:t>
      </w:r>
      <w:r>
        <w:rPr>
          <w:rFonts w:ascii="Times New Roman" w:hAnsi="Times New Roman"/>
          <w:color w:val="auto"/>
          <w:sz w:val="16"/>
          <w:szCs w:val="16"/>
        </w:rPr>
        <w:t xml:space="preserve"> для сброса и настройки – 1 штука</w:t>
      </w:r>
    </w:p>
    <w:p w:rsidR="00C13C9B" w:rsidRDefault="00C13C9B" w:rsidP="001820A7">
      <w:pPr>
        <w:tabs>
          <w:tab w:val="left" w:pos="-360"/>
        </w:tabs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- Самоклеющиеся монтажные полоски – 2 штуки</w:t>
      </w:r>
    </w:p>
    <w:p w:rsidR="00C13C9B" w:rsidRDefault="00C13C9B" w:rsidP="001820A7">
      <w:pPr>
        <w:tabs>
          <w:tab w:val="left" w:pos="-360"/>
        </w:tabs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- Батареи ААА алкалиновые  - 4 штуки</w:t>
      </w:r>
    </w:p>
    <w:p w:rsidR="00C13C9B" w:rsidRDefault="00C13C9B" w:rsidP="001820A7">
      <w:pPr>
        <w:tabs>
          <w:tab w:val="left" w:pos="-360"/>
        </w:tabs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- Инструкция по эксплуатации – 1 штука</w:t>
      </w:r>
    </w:p>
    <w:p w:rsidR="00C13C9B" w:rsidRPr="00C13C9B" w:rsidRDefault="00C13C9B" w:rsidP="00D8680B">
      <w:pPr>
        <w:tabs>
          <w:tab w:val="left" w:pos="-360"/>
        </w:tabs>
        <w:rPr>
          <w:rFonts w:ascii="Times New Roman" w:hAnsi="Times New Roman"/>
          <w:color w:val="auto"/>
          <w:sz w:val="16"/>
          <w:szCs w:val="16"/>
        </w:rPr>
      </w:pPr>
    </w:p>
    <w:p w:rsidR="00AD40C2" w:rsidRPr="008A5FAD" w:rsidRDefault="00AD40C2" w:rsidP="00AD40C2">
      <w:pPr>
        <w:tabs>
          <w:tab w:val="left" w:pos="-360"/>
        </w:tabs>
        <w:ind w:right="-6120"/>
        <w:rPr>
          <w:rFonts w:ascii="Times New Roman" w:hAnsi="Times New Roman"/>
          <w:b/>
          <w:color w:val="FFFFFF"/>
          <w:sz w:val="16"/>
          <w:szCs w:val="16"/>
        </w:rPr>
      </w:pPr>
      <w:r w:rsidRPr="008A5FAD">
        <w:rPr>
          <w:rFonts w:ascii="Times New Roman" w:hAnsi="Times New Roman"/>
          <w:b/>
          <w:color w:val="FFFFFF"/>
          <w:sz w:val="16"/>
          <w:szCs w:val="16"/>
          <w:highlight w:val="black"/>
        </w:rPr>
        <w:t>Включение</w:t>
      </w:r>
      <w:r w:rsidRPr="008A5FAD">
        <w:rPr>
          <w:rFonts w:ascii="Times New Roman" w:hAnsi="Times New Roman"/>
          <w:b/>
          <w:color w:val="FFFFFF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AD40C2" w:rsidRPr="008A5FAD" w:rsidRDefault="00AD40C2" w:rsidP="00AD40C2">
      <w:pPr>
        <w:tabs>
          <w:tab w:val="left" w:pos="-360"/>
        </w:tabs>
        <w:rPr>
          <w:rFonts w:ascii="Times New Roman" w:hAnsi="Times New Roman"/>
          <w:sz w:val="16"/>
          <w:szCs w:val="16"/>
        </w:rPr>
      </w:pPr>
    </w:p>
    <w:p w:rsidR="00AD40C2" w:rsidRPr="004D46CD" w:rsidRDefault="00AD40C2" w:rsidP="008611C7">
      <w:pPr>
        <w:tabs>
          <w:tab w:val="left" w:pos="-360"/>
        </w:tabs>
        <w:jc w:val="both"/>
        <w:rPr>
          <w:rFonts w:ascii="Times New Roman" w:hAnsi="Times New Roman"/>
          <w:sz w:val="16"/>
          <w:szCs w:val="16"/>
        </w:rPr>
      </w:pPr>
      <w:r w:rsidRPr="008A5FAD">
        <w:rPr>
          <w:rFonts w:ascii="Times New Roman" w:hAnsi="Times New Roman"/>
          <w:b/>
          <w:sz w:val="16"/>
          <w:szCs w:val="16"/>
        </w:rPr>
        <w:t>1</w:t>
      </w:r>
      <w:r w:rsidRPr="008A5FAD">
        <w:rPr>
          <w:rFonts w:ascii="Times New Roman" w:hAnsi="Times New Roman"/>
          <w:b/>
          <w:i/>
          <w:sz w:val="16"/>
          <w:szCs w:val="16"/>
        </w:rPr>
        <w:t>.</w:t>
      </w:r>
      <w:r w:rsidRPr="008A5FAD">
        <w:rPr>
          <w:rFonts w:ascii="Times New Roman" w:hAnsi="Times New Roman"/>
          <w:sz w:val="16"/>
          <w:szCs w:val="16"/>
        </w:rPr>
        <w:t xml:space="preserve"> Вставьте батареи в батарейные отсеки, </w:t>
      </w:r>
      <w:r w:rsidRPr="008A5FAD">
        <w:rPr>
          <w:rFonts w:ascii="Times New Roman" w:hAnsi="Times New Roman"/>
          <w:b/>
          <w:i/>
          <w:sz w:val="16"/>
          <w:szCs w:val="16"/>
        </w:rPr>
        <w:t xml:space="preserve">соблюдая полярность </w:t>
      </w:r>
      <w:r w:rsidRPr="008A5FAD">
        <w:rPr>
          <w:rFonts w:ascii="Times New Roman" w:hAnsi="Times New Roman"/>
          <w:sz w:val="16"/>
          <w:szCs w:val="16"/>
        </w:rPr>
        <w:t>(указана внутри отсека)</w:t>
      </w:r>
    </w:p>
    <w:p w:rsidR="00AD40C2" w:rsidRPr="008A5FAD" w:rsidRDefault="00AD40C2" w:rsidP="008611C7">
      <w:pPr>
        <w:tabs>
          <w:tab w:val="left" w:pos="-360"/>
        </w:tabs>
        <w:jc w:val="both"/>
        <w:rPr>
          <w:rFonts w:ascii="Times New Roman" w:hAnsi="Times New Roman"/>
          <w:b/>
          <w:i/>
          <w:sz w:val="16"/>
          <w:szCs w:val="16"/>
        </w:rPr>
      </w:pPr>
    </w:p>
    <w:p w:rsidR="00AD40C2" w:rsidRPr="008A5FAD" w:rsidRDefault="004D46CD" w:rsidP="008611C7">
      <w:pPr>
        <w:tabs>
          <w:tab w:val="left" w:pos="-360"/>
        </w:tabs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</w:t>
      </w:r>
      <w:r w:rsidR="00AD40C2" w:rsidRPr="008A5FAD">
        <w:rPr>
          <w:rFonts w:ascii="Times New Roman" w:hAnsi="Times New Roman"/>
          <w:b/>
          <w:sz w:val="16"/>
          <w:szCs w:val="16"/>
        </w:rPr>
        <w:t>.</w:t>
      </w:r>
      <w:r w:rsidR="00C13C9B">
        <w:rPr>
          <w:rFonts w:ascii="Times New Roman" w:hAnsi="Times New Roman"/>
          <w:sz w:val="16"/>
          <w:szCs w:val="16"/>
        </w:rPr>
        <w:t xml:space="preserve"> Выбери</w:t>
      </w:r>
      <w:r w:rsidR="00AD40C2" w:rsidRPr="008A5FAD">
        <w:rPr>
          <w:rFonts w:ascii="Times New Roman" w:hAnsi="Times New Roman"/>
          <w:sz w:val="16"/>
          <w:szCs w:val="16"/>
        </w:rPr>
        <w:t xml:space="preserve">те режим отображения – </w:t>
      </w:r>
      <w:r w:rsidR="00AD40C2" w:rsidRPr="008A5FAD">
        <w:rPr>
          <w:rFonts w:ascii="Times New Roman" w:hAnsi="Times New Roman"/>
          <w:b/>
          <w:i/>
          <w:sz w:val="16"/>
          <w:szCs w:val="16"/>
        </w:rPr>
        <w:t>видимый</w:t>
      </w:r>
      <w:r w:rsidR="00AD40C2" w:rsidRPr="008A5FAD">
        <w:rPr>
          <w:rFonts w:ascii="Times New Roman" w:hAnsi="Times New Roman"/>
          <w:sz w:val="16"/>
          <w:szCs w:val="16"/>
        </w:rPr>
        <w:t xml:space="preserve"> или </w:t>
      </w:r>
      <w:r w:rsidR="00AD40C2" w:rsidRPr="008A5FAD">
        <w:rPr>
          <w:rFonts w:ascii="Times New Roman" w:hAnsi="Times New Roman"/>
          <w:b/>
          <w:i/>
          <w:sz w:val="16"/>
          <w:szCs w:val="16"/>
        </w:rPr>
        <w:t xml:space="preserve">невидимый,    </w:t>
      </w:r>
      <w:r w:rsidR="00AD40C2" w:rsidRPr="008A5FAD">
        <w:rPr>
          <w:rFonts w:ascii="Times New Roman" w:hAnsi="Times New Roman"/>
          <w:sz w:val="16"/>
          <w:szCs w:val="16"/>
        </w:rPr>
        <w:t xml:space="preserve"> для этого </w:t>
      </w:r>
      <w:r>
        <w:rPr>
          <w:rFonts w:ascii="Times New Roman" w:hAnsi="Times New Roman"/>
          <w:b/>
          <w:sz w:val="16"/>
          <w:szCs w:val="16"/>
        </w:rPr>
        <w:t>напр</w:t>
      </w:r>
      <w:r w:rsidR="00A26A9E">
        <w:rPr>
          <w:rFonts w:ascii="Times New Roman" w:hAnsi="Times New Roman"/>
          <w:b/>
          <w:sz w:val="16"/>
          <w:szCs w:val="16"/>
        </w:rPr>
        <w:t>а</w:t>
      </w:r>
      <w:r>
        <w:rPr>
          <w:rFonts w:ascii="Times New Roman" w:hAnsi="Times New Roman"/>
          <w:b/>
          <w:sz w:val="16"/>
          <w:szCs w:val="16"/>
        </w:rPr>
        <w:t>вьте</w:t>
      </w:r>
      <w:r w:rsidR="00AD40C2" w:rsidRPr="008A5FAD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пульт дистанционного управления на </w:t>
      </w:r>
      <w:r w:rsidR="00431CB3">
        <w:rPr>
          <w:rFonts w:ascii="Times New Roman" w:hAnsi="Times New Roman"/>
          <w:b/>
          <w:sz w:val="16"/>
          <w:szCs w:val="16"/>
        </w:rPr>
        <w:t>фо</w:t>
      </w:r>
      <w:r>
        <w:rPr>
          <w:rFonts w:ascii="Times New Roman" w:hAnsi="Times New Roman"/>
          <w:b/>
          <w:sz w:val="16"/>
          <w:szCs w:val="16"/>
        </w:rPr>
        <w:t xml:space="preserve">тодиод приемника, </w:t>
      </w:r>
      <w:r>
        <w:rPr>
          <w:rFonts w:ascii="Times New Roman" w:hAnsi="Times New Roman"/>
          <w:sz w:val="16"/>
          <w:szCs w:val="16"/>
        </w:rPr>
        <w:t>расположенный под дисплеем</w:t>
      </w:r>
      <w:r w:rsidR="008258FD">
        <w:rPr>
          <w:rFonts w:ascii="Times New Roman" w:hAnsi="Times New Roman"/>
          <w:sz w:val="16"/>
          <w:szCs w:val="16"/>
        </w:rPr>
        <w:t xml:space="preserve"> и нажмите на кнопку на пульте до появления</w:t>
      </w:r>
      <w:r w:rsidR="00AD40C2" w:rsidRPr="008A5FAD">
        <w:rPr>
          <w:rFonts w:ascii="Times New Roman" w:hAnsi="Times New Roman"/>
          <w:sz w:val="16"/>
          <w:szCs w:val="16"/>
        </w:rPr>
        <w:t xml:space="preserve"> </w:t>
      </w:r>
      <w:r w:rsidR="008258FD">
        <w:rPr>
          <w:rFonts w:ascii="Times New Roman" w:hAnsi="Times New Roman"/>
          <w:sz w:val="16"/>
          <w:szCs w:val="16"/>
        </w:rPr>
        <w:t>на дисплее</w:t>
      </w:r>
      <w:r w:rsidR="00AD40C2" w:rsidRPr="008A5FAD">
        <w:rPr>
          <w:rFonts w:ascii="Times New Roman" w:hAnsi="Times New Roman"/>
          <w:sz w:val="16"/>
          <w:szCs w:val="16"/>
        </w:rPr>
        <w:t xml:space="preserve"> знака </w:t>
      </w:r>
      <w:r w:rsidR="00AD40C2" w:rsidRPr="008A5FAD">
        <w:rPr>
          <w:rFonts w:ascii="Times New Roman" w:hAnsi="Times New Roman"/>
          <w:b/>
          <w:sz w:val="16"/>
          <w:szCs w:val="16"/>
        </w:rPr>
        <w:t>«</w:t>
      </w:r>
      <w:r w:rsidR="00AD40C2" w:rsidRPr="008A5FAD">
        <w:rPr>
          <w:rFonts w:ascii="Times New Roman" w:hAnsi="Times New Roman"/>
          <w:b/>
          <w:i/>
          <w:sz w:val="16"/>
          <w:szCs w:val="16"/>
        </w:rPr>
        <w:t>8»</w:t>
      </w:r>
      <w:r w:rsidR="008A5FAD">
        <w:rPr>
          <w:rFonts w:ascii="Times New Roman" w:hAnsi="Times New Roman"/>
          <w:b/>
          <w:sz w:val="16"/>
          <w:szCs w:val="16"/>
        </w:rPr>
        <w:t xml:space="preserve"> </w:t>
      </w:r>
      <w:r w:rsidR="00AD40C2" w:rsidRPr="008A5FAD">
        <w:rPr>
          <w:rFonts w:ascii="Times New Roman" w:hAnsi="Times New Roman"/>
          <w:sz w:val="16"/>
          <w:szCs w:val="16"/>
        </w:rPr>
        <w:t>или прочерк</w:t>
      </w:r>
      <w:r w:rsidR="008258FD">
        <w:rPr>
          <w:rFonts w:ascii="Times New Roman" w:hAnsi="Times New Roman"/>
          <w:sz w:val="16"/>
          <w:szCs w:val="16"/>
        </w:rPr>
        <w:t>ов</w:t>
      </w:r>
      <w:r w:rsidR="00AD40C2" w:rsidRPr="008A5FAD">
        <w:rPr>
          <w:rFonts w:ascii="Times New Roman" w:hAnsi="Times New Roman"/>
          <w:sz w:val="16"/>
          <w:szCs w:val="16"/>
        </w:rPr>
        <w:t xml:space="preserve"> - </w:t>
      </w:r>
      <w:r w:rsidR="00AD40C2" w:rsidRPr="008A5FAD">
        <w:rPr>
          <w:rFonts w:ascii="Times New Roman" w:hAnsi="Times New Roman"/>
          <w:b/>
          <w:sz w:val="16"/>
          <w:szCs w:val="16"/>
        </w:rPr>
        <w:t>«</w:t>
      </w:r>
      <w:r w:rsidR="00AD40C2" w:rsidRPr="008A5FAD">
        <w:rPr>
          <w:rFonts w:ascii="Times New Roman" w:hAnsi="Times New Roman"/>
          <w:b/>
          <w:i/>
          <w:sz w:val="16"/>
          <w:szCs w:val="16"/>
        </w:rPr>
        <w:t>-»</w:t>
      </w:r>
      <w:r w:rsidR="008A5FAD">
        <w:rPr>
          <w:rFonts w:ascii="Times New Roman" w:hAnsi="Times New Roman"/>
          <w:b/>
          <w:i/>
          <w:sz w:val="16"/>
          <w:szCs w:val="16"/>
        </w:rPr>
        <w:t>:</w:t>
      </w:r>
    </w:p>
    <w:p w:rsidR="00AD40C2" w:rsidRPr="008A5FAD" w:rsidRDefault="00AD40C2" w:rsidP="008611C7">
      <w:pPr>
        <w:tabs>
          <w:tab w:val="left" w:pos="-360"/>
        </w:tabs>
        <w:jc w:val="both"/>
        <w:rPr>
          <w:rFonts w:ascii="Times New Roman" w:hAnsi="Times New Roman"/>
          <w:b/>
          <w:i/>
          <w:sz w:val="16"/>
          <w:szCs w:val="16"/>
        </w:rPr>
      </w:pPr>
    </w:p>
    <w:p w:rsidR="00AD40C2" w:rsidRPr="008A5FAD" w:rsidRDefault="00AD40C2" w:rsidP="008611C7">
      <w:pPr>
        <w:tabs>
          <w:tab w:val="left" w:pos="-360"/>
        </w:tabs>
        <w:jc w:val="both"/>
        <w:rPr>
          <w:rFonts w:ascii="Times New Roman" w:hAnsi="Times New Roman"/>
          <w:sz w:val="16"/>
          <w:szCs w:val="16"/>
        </w:rPr>
      </w:pPr>
      <w:r w:rsidRPr="008A5FAD">
        <w:rPr>
          <w:rFonts w:ascii="Times New Roman" w:hAnsi="Times New Roman"/>
          <w:b/>
          <w:sz w:val="16"/>
          <w:szCs w:val="16"/>
        </w:rPr>
        <w:t xml:space="preserve">     «</w:t>
      </w:r>
      <w:r w:rsidRPr="008A5FAD">
        <w:rPr>
          <w:rFonts w:ascii="Times New Roman" w:hAnsi="Times New Roman"/>
          <w:b/>
          <w:i/>
          <w:sz w:val="16"/>
          <w:szCs w:val="16"/>
        </w:rPr>
        <w:t xml:space="preserve">8» </w:t>
      </w:r>
      <w:r w:rsidRPr="008A5FAD">
        <w:rPr>
          <w:rFonts w:ascii="Times New Roman" w:hAnsi="Times New Roman"/>
          <w:i/>
          <w:sz w:val="16"/>
          <w:szCs w:val="16"/>
        </w:rPr>
        <w:t xml:space="preserve">- </w:t>
      </w:r>
      <w:r w:rsidRPr="008A5FAD">
        <w:rPr>
          <w:rFonts w:ascii="Times New Roman" w:hAnsi="Times New Roman"/>
          <w:sz w:val="16"/>
          <w:szCs w:val="16"/>
        </w:rPr>
        <w:t>Видимый режим</w:t>
      </w:r>
    </w:p>
    <w:p w:rsidR="00AD40C2" w:rsidRPr="008A5FAD" w:rsidRDefault="00AD40C2" w:rsidP="008611C7">
      <w:pPr>
        <w:tabs>
          <w:tab w:val="left" w:pos="-360"/>
        </w:tabs>
        <w:jc w:val="both"/>
        <w:rPr>
          <w:rFonts w:ascii="Times New Roman" w:hAnsi="Times New Roman"/>
          <w:sz w:val="16"/>
          <w:szCs w:val="16"/>
        </w:rPr>
      </w:pPr>
    </w:p>
    <w:p w:rsidR="00AD40C2" w:rsidRPr="008A5FAD" w:rsidRDefault="00AD40C2" w:rsidP="008611C7">
      <w:pPr>
        <w:tabs>
          <w:tab w:val="left" w:pos="-360"/>
        </w:tabs>
        <w:jc w:val="both"/>
        <w:rPr>
          <w:rFonts w:ascii="Times New Roman" w:hAnsi="Times New Roman"/>
          <w:sz w:val="16"/>
          <w:szCs w:val="16"/>
        </w:rPr>
      </w:pPr>
      <w:r w:rsidRPr="008A5FAD">
        <w:rPr>
          <w:rFonts w:ascii="Times New Roman" w:hAnsi="Times New Roman"/>
          <w:b/>
          <w:sz w:val="16"/>
          <w:szCs w:val="16"/>
        </w:rPr>
        <w:t xml:space="preserve">     «</w:t>
      </w:r>
      <w:r w:rsidRPr="008A5FAD">
        <w:rPr>
          <w:rFonts w:ascii="Times New Roman" w:hAnsi="Times New Roman"/>
          <w:b/>
          <w:i/>
          <w:sz w:val="16"/>
          <w:szCs w:val="16"/>
        </w:rPr>
        <w:t xml:space="preserve">-» - </w:t>
      </w:r>
      <w:r w:rsidRPr="008A5FAD">
        <w:rPr>
          <w:rFonts w:ascii="Times New Roman" w:hAnsi="Times New Roman"/>
          <w:sz w:val="16"/>
          <w:szCs w:val="16"/>
        </w:rPr>
        <w:t>Невидимый режим</w:t>
      </w:r>
    </w:p>
    <w:p w:rsidR="00AD40C2" w:rsidRPr="008A5FAD" w:rsidRDefault="00AD40C2" w:rsidP="008611C7">
      <w:pPr>
        <w:tabs>
          <w:tab w:val="left" w:pos="-360"/>
        </w:tabs>
        <w:jc w:val="both"/>
        <w:rPr>
          <w:rFonts w:ascii="Times New Roman" w:hAnsi="Times New Roman"/>
          <w:sz w:val="16"/>
          <w:szCs w:val="16"/>
        </w:rPr>
      </w:pPr>
    </w:p>
    <w:p w:rsidR="00AD40C2" w:rsidRPr="008A5FAD" w:rsidRDefault="00AD40C2" w:rsidP="008611C7">
      <w:pPr>
        <w:tabs>
          <w:tab w:val="left" w:pos="-360"/>
        </w:tabs>
        <w:jc w:val="both"/>
        <w:rPr>
          <w:rFonts w:ascii="Times New Roman" w:hAnsi="Times New Roman"/>
          <w:sz w:val="16"/>
          <w:szCs w:val="16"/>
        </w:rPr>
      </w:pPr>
    </w:p>
    <w:p w:rsidR="00AD40C2" w:rsidRPr="008258FD" w:rsidRDefault="00AD40C2" w:rsidP="008611C7">
      <w:pPr>
        <w:tabs>
          <w:tab w:val="left" w:pos="-360"/>
        </w:tabs>
        <w:jc w:val="both"/>
        <w:rPr>
          <w:rFonts w:ascii="Times New Roman" w:hAnsi="Times New Roman"/>
          <w:b/>
          <w:i/>
          <w:sz w:val="16"/>
          <w:szCs w:val="16"/>
        </w:rPr>
      </w:pPr>
      <w:r w:rsidRPr="008A5FAD">
        <w:rPr>
          <w:rFonts w:ascii="Times New Roman" w:hAnsi="Times New Roman"/>
          <w:i/>
          <w:sz w:val="16"/>
          <w:szCs w:val="16"/>
        </w:rPr>
        <w:t xml:space="preserve"> </w:t>
      </w:r>
      <w:r w:rsidRPr="008258FD">
        <w:rPr>
          <w:rFonts w:ascii="Times New Roman" w:hAnsi="Times New Roman"/>
          <w:b/>
          <w:i/>
          <w:sz w:val="16"/>
          <w:szCs w:val="16"/>
        </w:rPr>
        <w:t>При смене батареек режимы не стираются.</w:t>
      </w:r>
    </w:p>
    <w:p w:rsidR="00AD40C2" w:rsidRPr="008A5FAD" w:rsidRDefault="00AD40C2" w:rsidP="00AD40C2">
      <w:pPr>
        <w:tabs>
          <w:tab w:val="left" w:pos="-360"/>
        </w:tabs>
        <w:jc w:val="both"/>
        <w:rPr>
          <w:rFonts w:ascii="Times New Roman" w:hAnsi="Times New Roman"/>
          <w:i/>
          <w:sz w:val="16"/>
          <w:szCs w:val="16"/>
        </w:rPr>
      </w:pPr>
      <w:r w:rsidRPr="008A5FAD">
        <w:rPr>
          <w:rFonts w:ascii="Times New Roman" w:hAnsi="Times New Roman"/>
          <w:i/>
          <w:sz w:val="16"/>
          <w:szCs w:val="16"/>
        </w:rPr>
        <w:t xml:space="preserve"> </w:t>
      </w:r>
    </w:p>
    <w:p w:rsidR="00AD40C2" w:rsidRPr="00D77735" w:rsidRDefault="00AD40C2" w:rsidP="00AD40C2">
      <w:pPr>
        <w:tabs>
          <w:tab w:val="left" w:pos="-360"/>
        </w:tabs>
        <w:jc w:val="both"/>
        <w:rPr>
          <w:rFonts w:ascii="Times New Roman" w:hAnsi="Times New Roman"/>
          <w:b/>
          <w:color w:val="FFFFFF"/>
          <w:sz w:val="16"/>
          <w:szCs w:val="16"/>
          <w:highlight w:val="black"/>
        </w:rPr>
      </w:pPr>
      <w:r w:rsidRPr="008A5FAD">
        <w:rPr>
          <w:rFonts w:ascii="Times New Roman" w:hAnsi="Times New Roman"/>
          <w:b/>
          <w:color w:val="FFFFFF"/>
          <w:sz w:val="16"/>
          <w:szCs w:val="16"/>
          <w:highlight w:val="black"/>
        </w:rPr>
        <w:t xml:space="preserve"> Сброс показаний и отображение в режиме невидимости</w:t>
      </w:r>
      <w:r w:rsidR="00293702" w:rsidRPr="008A5FAD">
        <w:rPr>
          <w:rFonts w:ascii="Times New Roman" w:hAnsi="Times New Roman"/>
          <w:b/>
          <w:color w:val="FFFFFF"/>
          <w:sz w:val="16"/>
          <w:szCs w:val="16"/>
        </w:rPr>
        <w:t xml:space="preserve">          </w:t>
      </w:r>
    </w:p>
    <w:p w:rsidR="00AD40C2" w:rsidRPr="008A5FAD" w:rsidRDefault="00AD40C2" w:rsidP="00AD40C2">
      <w:pPr>
        <w:tabs>
          <w:tab w:val="left" w:pos="-360"/>
        </w:tabs>
        <w:jc w:val="both"/>
        <w:rPr>
          <w:rFonts w:ascii="Times New Roman" w:hAnsi="Times New Roman"/>
          <w:b/>
          <w:color w:val="FFFFFF"/>
          <w:sz w:val="16"/>
          <w:szCs w:val="16"/>
        </w:rPr>
      </w:pPr>
    </w:p>
    <w:p w:rsidR="00AD40C2" w:rsidRPr="00682765" w:rsidRDefault="00682765" w:rsidP="008611C7">
      <w:pPr>
        <w:tabs>
          <w:tab w:val="left" w:pos="-360"/>
        </w:tabs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 xml:space="preserve">Обнуление показаний производится при помощи входящего в комплект </w:t>
      </w:r>
      <w:r w:rsidR="008258FD">
        <w:rPr>
          <w:rFonts w:ascii="Times New Roman" w:hAnsi="Times New Roman"/>
          <w:color w:val="auto"/>
          <w:sz w:val="16"/>
          <w:szCs w:val="16"/>
        </w:rPr>
        <w:t>пульта дистанционного управления</w:t>
      </w:r>
    </w:p>
    <w:p w:rsidR="00682765" w:rsidRPr="00682765" w:rsidRDefault="00AD40C2" w:rsidP="008611C7">
      <w:pPr>
        <w:tabs>
          <w:tab w:val="left" w:pos="-360"/>
        </w:tabs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4"/>
          <w:szCs w:val="14"/>
        </w:rPr>
        <w:t xml:space="preserve">                                </w:t>
      </w:r>
    </w:p>
    <w:p w:rsidR="00682765" w:rsidRPr="008A5FAD" w:rsidRDefault="00682765" w:rsidP="008611C7">
      <w:pPr>
        <w:tabs>
          <w:tab w:val="left" w:pos="-360"/>
        </w:tabs>
        <w:jc w:val="both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 xml:space="preserve">В </w:t>
      </w:r>
      <w:r w:rsidRPr="008A5FAD">
        <w:rPr>
          <w:rFonts w:ascii="Times New Roman" w:hAnsi="Times New Roman"/>
          <w:color w:val="auto"/>
          <w:sz w:val="16"/>
          <w:szCs w:val="16"/>
        </w:rPr>
        <w:t xml:space="preserve">режиме </w:t>
      </w:r>
      <w:r w:rsidRPr="008258FD">
        <w:rPr>
          <w:rFonts w:ascii="Times New Roman" w:hAnsi="Times New Roman"/>
          <w:b/>
          <w:i/>
          <w:color w:val="auto"/>
          <w:sz w:val="16"/>
          <w:szCs w:val="16"/>
        </w:rPr>
        <w:t>видимости</w:t>
      </w:r>
      <w:r w:rsidRPr="008A5FAD">
        <w:rPr>
          <w:rFonts w:ascii="Times New Roman" w:hAnsi="Times New Roman"/>
          <w:color w:val="auto"/>
          <w:sz w:val="16"/>
          <w:szCs w:val="16"/>
        </w:rPr>
        <w:t xml:space="preserve"> для сброса показаний просто поднесите </w:t>
      </w:r>
      <w:r w:rsidR="008258FD">
        <w:rPr>
          <w:rFonts w:ascii="Times New Roman" w:hAnsi="Times New Roman"/>
          <w:color w:val="auto"/>
          <w:sz w:val="16"/>
          <w:szCs w:val="16"/>
        </w:rPr>
        <w:t>пульт к приемнику и нажмите на кнопку. Данные обнулятся.</w:t>
      </w:r>
    </w:p>
    <w:p w:rsidR="008258FD" w:rsidRDefault="008258FD" w:rsidP="008611C7">
      <w:pPr>
        <w:tabs>
          <w:tab w:val="left" w:pos="-360"/>
        </w:tabs>
        <w:jc w:val="both"/>
        <w:rPr>
          <w:rFonts w:ascii="Times New Roman" w:hAnsi="Times New Roman"/>
          <w:color w:val="auto"/>
          <w:sz w:val="16"/>
          <w:szCs w:val="16"/>
        </w:rPr>
      </w:pPr>
    </w:p>
    <w:p w:rsidR="00682765" w:rsidRPr="008A5FAD" w:rsidRDefault="00682765" w:rsidP="008611C7">
      <w:pPr>
        <w:tabs>
          <w:tab w:val="left" w:pos="-360"/>
        </w:tabs>
        <w:jc w:val="both"/>
        <w:rPr>
          <w:rFonts w:ascii="Times New Roman" w:hAnsi="Times New Roman"/>
          <w:color w:val="auto"/>
          <w:sz w:val="16"/>
          <w:szCs w:val="16"/>
        </w:rPr>
      </w:pPr>
      <w:r w:rsidRPr="008A5FAD">
        <w:rPr>
          <w:rFonts w:ascii="Times New Roman" w:hAnsi="Times New Roman"/>
          <w:color w:val="auto"/>
          <w:sz w:val="16"/>
          <w:szCs w:val="16"/>
        </w:rPr>
        <w:t xml:space="preserve">Для отображения данных в  режиме </w:t>
      </w:r>
      <w:r w:rsidRPr="008258FD">
        <w:rPr>
          <w:rFonts w:ascii="Times New Roman" w:hAnsi="Times New Roman"/>
          <w:b/>
          <w:i/>
          <w:color w:val="auto"/>
          <w:sz w:val="16"/>
          <w:szCs w:val="16"/>
        </w:rPr>
        <w:t>невидимости</w:t>
      </w:r>
      <w:r w:rsidRPr="008A5FAD">
        <w:rPr>
          <w:rFonts w:ascii="Times New Roman" w:hAnsi="Times New Roman"/>
          <w:color w:val="auto"/>
          <w:sz w:val="16"/>
          <w:szCs w:val="16"/>
        </w:rPr>
        <w:t xml:space="preserve"> поднесите </w:t>
      </w:r>
      <w:r w:rsidR="008258FD">
        <w:rPr>
          <w:rFonts w:ascii="Times New Roman" w:hAnsi="Times New Roman"/>
          <w:color w:val="auto"/>
          <w:sz w:val="16"/>
          <w:szCs w:val="16"/>
        </w:rPr>
        <w:t xml:space="preserve">пульт </w:t>
      </w:r>
      <w:r w:rsidRPr="008A5FAD">
        <w:rPr>
          <w:rFonts w:ascii="Times New Roman" w:hAnsi="Times New Roman"/>
          <w:color w:val="auto"/>
          <w:sz w:val="16"/>
          <w:szCs w:val="16"/>
        </w:rPr>
        <w:t xml:space="preserve">к </w:t>
      </w:r>
      <w:r w:rsidR="008258FD">
        <w:rPr>
          <w:rFonts w:ascii="Times New Roman" w:hAnsi="Times New Roman"/>
          <w:color w:val="auto"/>
          <w:sz w:val="16"/>
          <w:szCs w:val="16"/>
        </w:rPr>
        <w:t>приемнику, нажмите на кнопку. После первого нажатия данные о количестве посетителей высветятся на дисплее, после чего нужно повторно нажать на кнопку для их обнуления.</w:t>
      </w:r>
      <w:r w:rsidRPr="008A5FAD">
        <w:rPr>
          <w:rFonts w:ascii="Times New Roman" w:hAnsi="Times New Roman"/>
          <w:color w:val="auto"/>
          <w:sz w:val="16"/>
          <w:szCs w:val="16"/>
        </w:rPr>
        <w:t xml:space="preserve"> </w:t>
      </w:r>
    </w:p>
    <w:p w:rsidR="00AD40C2" w:rsidRPr="00D531E9" w:rsidRDefault="00AD40C2" w:rsidP="00AD40C2">
      <w:pPr>
        <w:tabs>
          <w:tab w:val="left" w:pos="-360"/>
        </w:tabs>
        <w:jc w:val="both"/>
        <w:rPr>
          <w:rFonts w:ascii="Times New Roman" w:hAnsi="Times New Roman"/>
          <w:color w:val="auto"/>
          <w:sz w:val="14"/>
          <w:szCs w:val="14"/>
        </w:rPr>
      </w:pPr>
    </w:p>
    <w:p w:rsidR="001820A7" w:rsidRDefault="001820A7" w:rsidP="00AD40C2">
      <w:pPr>
        <w:tabs>
          <w:tab w:val="left" w:pos="-360"/>
        </w:tabs>
        <w:ind w:right="-6120"/>
        <w:rPr>
          <w:rFonts w:ascii="Times New Roman" w:hAnsi="Times New Roman"/>
          <w:b/>
          <w:color w:val="FFFFFF"/>
          <w:sz w:val="16"/>
          <w:szCs w:val="16"/>
          <w:highlight w:val="black"/>
        </w:rPr>
      </w:pPr>
    </w:p>
    <w:p w:rsidR="00AD40C2" w:rsidRPr="008A5FAD" w:rsidRDefault="00AD40C2" w:rsidP="00AD40C2">
      <w:pPr>
        <w:tabs>
          <w:tab w:val="left" w:pos="-360"/>
        </w:tabs>
        <w:ind w:right="-6120"/>
        <w:rPr>
          <w:rFonts w:ascii="Times New Roman" w:hAnsi="Times New Roman"/>
          <w:b/>
          <w:color w:val="FFFFFF"/>
          <w:sz w:val="16"/>
          <w:szCs w:val="16"/>
        </w:rPr>
      </w:pPr>
      <w:r w:rsidRPr="008A5FAD">
        <w:rPr>
          <w:rFonts w:ascii="Times New Roman" w:hAnsi="Times New Roman"/>
          <w:b/>
          <w:color w:val="FFFFFF"/>
          <w:sz w:val="16"/>
          <w:szCs w:val="16"/>
          <w:highlight w:val="black"/>
        </w:rPr>
        <w:t>Установка</w:t>
      </w:r>
      <w:r w:rsidRPr="008A5FAD">
        <w:rPr>
          <w:rFonts w:ascii="Times New Roman" w:hAnsi="Times New Roman"/>
          <w:b/>
          <w:color w:val="FFFFFF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AD40C2" w:rsidRPr="008A5FAD" w:rsidRDefault="00AD40C2" w:rsidP="00AD40C2">
      <w:pPr>
        <w:tabs>
          <w:tab w:val="left" w:pos="-360"/>
        </w:tabs>
        <w:rPr>
          <w:rFonts w:ascii="Times New Roman" w:hAnsi="Times New Roman"/>
          <w:color w:val="auto"/>
          <w:sz w:val="16"/>
          <w:szCs w:val="16"/>
        </w:rPr>
      </w:pPr>
    </w:p>
    <w:p w:rsidR="00AD40C2" w:rsidRPr="008A5FAD" w:rsidRDefault="00AD40C2" w:rsidP="008611C7">
      <w:pPr>
        <w:tabs>
          <w:tab w:val="left" w:pos="-360"/>
        </w:tabs>
        <w:jc w:val="both"/>
        <w:rPr>
          <w:rFonts w:ascii="Times New Roman" w:hAnsi="Times New Roman"/>
          <w:color w:val="auto"/>
          <w:sz w:val="16"/>
          <w:szCs w:val="16"/>
        </w:rPr>
      </w:pPr>
      <w:r w:rsidRPr="008A5FAD">
        <w:rPr>
          <w:rFonts w:ascii="Times New Roman" w:hAnsi="Times New Roman"/>
          <w:color w:val="auto"/>
          <w:sz w:val="16"/>
          <w:szCs w:val="16"/>
        </w:rPr>
        <w:t>От этого этапа сильно зависит качество работы прибора, а также его сохранность от падений и повреждений.</w:t>
      </w:r>
    </w:p>
    <w:p w:rsidR="00AD40C2" w:rsidRPr="008A5FAD" w:rsidRDefault="00AD40C2" w:rsidP="008611C7">
      <w:pPr>
        <w:tabs>
          <w:tab w:val="left" w:pos="-360"/>
        </w:tabs>
        <w:jc w:val="both"/>
        <w:rPr>
          <w:rFonts w:ascii="Times New Roman" w:hAnsi="Times New Roman"/>
          <w:i/>
          <w:color w:val="auto"/>
          <w:sz w:val="16"/>
          <w:szCs w:val="16"/>
        </w:rPr>
      </w:pPr>
      <w:r w:rsidRPr="008A5FAD">
        <w:rPr>
          <w:rFonts w:ascii="Times New Roman" w:hAnsi="Times New Roman"/>
          <w:i/>
          <w:color w:val="auto"/>
          <w:sz w:val="16"/>
          <w:szCs w:val="16"/>
        </w:rPr>
        <w:t xml:space="preserve">Рекомендуемая высота установки прибора от пола </w:t>
      </w:r>
      <w:r w:rsidR="00E729AA">
        <w:rPr>
          <w:rFonts w:ascii="Times New Roman" w:hAnsi="Times New Roman"/>
          <w:b/>
          <w:i/>
          <w:color w:val="auto"/>
          <w:sz w:val="16"/>
          <w:szCs w:val="16"/>
        </w:rPr>
        <w:t>1.</w:t>
      </w:r>
      <w:r w:rsidRPr="00E729AA">
        <w:rPr>
          <w:rFonts w:ascii="Times New Roman" w:hAnsi="Times New Roman"/>
          <w:b/>
          <w:i/>
          <w:color w:val="auto"/>
          <w:sz w:val="16"/>
          <w:szCs w:val="16"/>
        </w:rPr>
        <w:t>4</w:t>
      </w:r>
      <w:r w:rsidR="00E729AA">
        <w:rPr>
          <w:rFonts w:ascii="Times New Roman" w:hAnsi="Times New Roman"/>
          <w:i/>
          <w:color w:val="auto"/>
          <w:sz w:val="16"/>
          <w:szCs w:val="16"/>
        </w:rPr>
        <w:t xml:space="preserve"> </w:t>
      </w:r>
      <w:r w:rsidRPr="008A5FAD">
        <w:rPr>
          <w:rFonts w:ascii="Times New Roman" w:hAnsi="Times New Roman"/>
          <w:i/>
          <w:color w:val="auto"/>
          <w:sz w:val="16"/>
          <w:szCs w:val="16"/>
        </w:rPr>
        <w:t>метра</w:t>
      </w:r>
      <w:r w:rsidR="00E729AA">
        <w:rPr>
          <w:rFonts w:ascii="Times New Roman" w:hAnsi="Times New Roman"/>
          <w:i/>
          <w:color w:val="auto"/>
          <w:sz w:val="16"/>
          <w:szCs w:val="16"/>
        </w:rPr>
        <w:t>.</w:t>
      </w:r>
    </w:p>
    <w:p w:rsidR="00AD40C2" w:rsidRPr="008A5FAD" w:rsidRDefault="00AD40C2" w:rsidP="008611C7">
      <w:pPr>
        <w:tabs>
          <w:tab w:val="left" w:pos="-360"/>
        </w:tabs>
        <w:jc w:val="both"/>
        <w:rPr>
          <w:rFonts w:ascii="Times New Roman" w:hAnsi="Times New Roman"/>
          <w:sz w:val="16"/>
          <w:szCs w:val="16"/>
        </w:rPr>
      </w:pPr>
    </w:p>
    <w:p w:rsidR="00AD40C2" w:rsidRPr="008A5FAD" w:rsidRDefault="00AD40C2" w:rsidP="008611C7">
      <w:pPr>
        <w:tabs>
          <w:tab w:val="left" w:pos="-360"/>
        </w:tabs>
        <w:jc w:val="both"/>
        <w:rPr>
          <w:rFonts w:ascii="Times New Roman" w:hAnsi="Times New Roman"/>
          <w:color w:val="auto"/>
          <w:sz w:val="16"/>
          <w:szCs w:val="16"/>
        </w:rPr>
      </w:pPr>
      <w:r w:rsidRPr="008A5FAD">
        <w:rPr>
          <w:rFonts w:ascii="Times New Roman" w:hAnsi="Times New Roman"/>
          <w:sz w:val="16"/>
          <w:szCs w:val="16"/>
        </w:rPr>
        <w:t xml:space="preserve"> </w:t>
      </w:r>
      <w:r w:rsidRPr="008A5FAD">
        <w:rPr>
          <w:rFonts w:ascii="Times New Roman" w:hAnsi="Times New Roman"/>
          <w:color w:val="auto"/>
          <w:sz w:val="16"/>
          <w:szCs w:val="16"/>
        </w:rPr>
        <w:t xml:space="preserve">Одна из частей прибора - это приемник, к  выбору места расположения приемника (часть с индикатором и фотоприемником)  необходимо  отнестись тщательно. Желательно,  чтобы  на фотоприемник  не  попадали солнечные лучи и мощные (или мерцающие) осветители.  Поэтому  лучше,  если  это  будет  менее освещенная  сторона  прохода. </w:t>
      </w:r>
    </w:p>
    <w:p w:rsidR="00AD40C2" w:rsidRPr="008A5FAD" w:rsidRDefault="00AD40C2" w:rsidP="008611C7">
      <w:pPr>
        <w:tabs>
          <w:tab w:val="left" w:pos="-360"/>
        </w:tabs>
        <w:jc w:val="both"/>
        <w:rPr>
          <w:rFonts w:ascii="Times New Roman" w:hAnsi="Times New Roman"/>
          <w:color w:val="auto"/>
          <w:sz w:val="16"/>
          <w:szCs w:val="16"/>
        </w:rPr>
      </w:pPr>
      <w:r w:rsidRPr="008A5FAD">
        <w:rPr>
          <w:rFonts w:ascii="Times New Roman" w:hAnsi="Times New Roman"/>
          <w:color w:val="auto"/>
          <w:sz w:val="16"/>
          <w:szCs w:val="16"/>
        </w:rPr>
        <w:t xml:space="preserve">Передатчик нужно разместить на противоположной  стороне  дверного  проема  (прохода), освещенность данной  стороны  не  имеет  значения. </w:t>
      </w:r>
      <w:r w:rsidRPr="008A5FAD">
        <w:rPr>
          <w:rFonts w:ascii="Times New Roman" w:hAnsi="Times New Roman"/>
          <w:b/>
          <w:i/>
          <w:color w:val="auto"/>
          <w:sz w:val="16"/>
          <w:szCs w:val="16"/>
        </w:rPr>
        <w:t>Соблюдайте максимальную соосность излучателя и фотоприемника.</w:t>
      </w:r>
      <w:r w:rsidRPr="008A5FAD">
        <w:rPr>
          <w:rFonts w:ascii="Times New Roman" w:hAnsi="Times New Roman"/>
          <w:color w:val="auto"/>
          <w:sz w:val="16"/>
          <w:szCs w:val="16"/>
        </w:rPr>
        <w:t xml:space="preserve">  </w:t>
      </w:r>
    </w:p>
    <w:p w:rsidR="00AD40C2" w:rsidRPr="008A5FAD" w:rsidRDefault="00AD40C2" w:rsidP="008611C7">
      <w:pPr>
        <w:tabs>
          <w:tab w:val="left" w:pos="-360"/>
        </w:tabs>
        <w:jc w:val="both"/>
        <w:rPr>
          <w:rFonts w:ascii="Times New Roman" w:hAnsi="Times New Roman"/>
          <w:color w:val="auto"/>
          <w:sz w:val="16"/>
          <w:szCs w:val="16"/>
        </w:rPr>
      </w:pPr>
      <w:r w:rsidRPr="008A5FAD">
        <w:rPr>
          <w:rFonts w:ascii="Times New Roman" w:hAnsi="Times New Roman"/>
          <w:color w:val="auto"/>
          <w:sz w:val="16"/>
          <w:szCs w:val="16"/>
        </w:rPr>
        <w:lastRenderedPageBreak/>
        <w:t>Для  размещения прибора  на  стене  служат  самоклеющиеся монтажные  полоски,  которые  входят  в  комплект поставки.</w:t>
      </w:r>
      <w:r w:rsidRPr="008A5FAD">
        <w:rPr>
          <w:rFonts w:ascii="Times New Roman" w:hAnsi="Times New Roman"/>
          <w:sz w:val="16"/>
          <w:szCs w:val="16"/>
        </w:rPr>
        <w:t xml:space="preserve"> </w:t>
      </w:r>
      <w:r w:rsidRPr="008A5FAD">
        <w:rPr>
          <w:rFonts w:ascii="Times New Roman" w:hAnsi="Times New Roman"/>
          <w:color w:val="auto"/>
          <w:sz w:val="16"/>
          <w:szCs w:val="16"/>
        </w:rPr>
        <w:t xml:space="preserve">Между передатчиком  и  приемником  не  должно  быть  никаких препятствий. </w:t>
      </w:r>
      <w:r w:rsidRPr="008A5FAD">
        <w:rPr>
          <w:rFonts w:ascii="Times New Roman" w:hAnsi="Times New Roman"/>
          <w:i/>
          <w:color w:val="auto"/>
          <w:sz w:val="16"/>
          <w:szCs w:val="16"/>
        </w:rPr>
        <w:t>При правильной установке в левом углу индикатора будет светиться символ</w:t>
      </w:r>
      <w:r w:rsidRPr="008A5FAD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8A5FAD">
        <w:rPr>
          <w:rFonts w:ascii="Times New Roman" w:hAnsi="Times New Roman"/>
          <w:b/>
          <w:i/>
          <w:color w:val="auto"/>
          <w:sz w:val="16"/>
          <w:szCs w:val="16"/>
        </w:rPr>
        <w:t>«о» - индикация приема.</w:t>
      </w:r>
    </w:p>
    <w:p w:rsidR="00AD40C2" w:rsidRPr="008A5FAD" w:rsidRDefault="00AD40C2" w:rsidP="008611C7">
      <w:pPr>
        <w:tabs>
          <w:tab w:val="left" w:pos="-360"/>
        </w:tabs>
        <w:jc w:val="both"/>
        <w:rPr>
          <w:rFonts w:ascii="Times New Roman" w:hAnsi="Times New Roman"/>
          <w:color w:val="auto"/>
          <w:sz w:val="16"/>
          <w:szCs w:val="16"/>
        </w:rPr>
      </w:pPr>
      <w:r w:rsidRPr="008A5FAD">
        <w:rPr>
          <w:rFonts w:ascii="Times New Roman" w:hAnsi="Times New Roman"/>
          <w:color w:val="auto"/>
          <w:sz w:val="16"/>
          <w:szCs w:val="16"/>
        </w:rPr>
        <w:t xml:space="preserve">Гарантированное перекрытие ширины  прохода 3метра, в зависимости от условий установки и освещенности максимальная ширина может составлять до 6 метров. </w:t>
      </w:r>
    </w:p>
    <w:p w:rsidR="00AD40C2" w:rsidRPr="008A5FAD" w:rsidRDefault="00AD40C2" w:rsidP="008611C7">
      <w:pPr>
        <w:tabs>
          <w:tab w:val="left" w:pos="-360"/>
        </w:tabs>
        <w:jc w:val="both"/>
        <w:rPr>
          <w:rFonts w:ascii="Times New Roman" w:hAnsi="Times New Roman"/>
          <w:color w:val="auto"/>
          <w:sz w:val="16"/>
          <w:szCs w:val="16"/>
        </w:rPr>
      </w:pPr>
    </w:p>
    <w:p w:rsidR="00AD40C2" w:rsidRPr="008A5FAD" w:rsidRDefault="00AD40C2" w:rsidP="008611C7">
      <w:pPr>
        <w:tabs>
          <w:tab w:val="left" w:pos="-360"/>
        </w:tabs>
        <w:jc w:val="both"/>
        <w:rPr>
          <w:rFonts w:ascii="Times New Roman" w:hAnsi="Times New Roman"/>
          <w:color w:val="auto"/>
          <w:sz w:val="16"/>
          <w:szCs w:val="16"/>
        </w:rPr>
      </w:pPr>
      <w:r w:rsidRPr="008A5FAD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8A5FAD">
        <w:rPr>
          <w:rFonts w:ascii="Times New Roman" w:hAnsi="Times New Roman"/>
          <w:color w:val="FFFFFF"/>
          <w:sz w:val="16"/>
          <w:szCs w:val="16"/>
          <w:highlight w:val="darkGray"/>
        </w:rPr>
        <w:t>Внимание</w:t>
      </w:r>
      <w:r w:rsidRPr="008A5FAD">
        <w:rPr>
          <w:rFonts w:ascii="Times New Roman" w:hAnsi="Times New Roman"/>
          <w:color w:val="FFFFFF"/>
          <w:sz w:val="16"/>
          <w:szCs w:val="16"/>
        </w:rPr>
        <w:t xml:space="preserve">  </w:t>
      </w:r>
      <w:r w:rsidRPr="008A5FAD">
        <w:rPr>
          <w:rFonts w:ascii="Times New Roman" w:hAnsi="Times New Roman"/>
          <w:color w:val="auto"/>
          <w:sz w:val="16"/>
          <w:szCs w:val="16"/>
        </w:rPr>
        <w:t xml:space="preserve">-  </w:t>
      </w:r>
      <w:r w:rsidRPr="008A5FAD">
        <w:rPr>
          <w:rFonts w:ascii="Times New Roman" w:hAnsi="Times New Roman"/>
          <w:b/>
          <w:i/>
          <w:color w:val="auto"/>
          <w:sz w:val="16"/>
          <w:szCs w:val="16"/>
        </w:rPr>
        <w:t>установка непосредственно на  противокражные  акустомагнитные,  электромагнитные антенны</w:t>
      </w:r>
      <w:r w:rsidRPr="008A5FAD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8A5FAD">
        <w:rPr>
          <w:rFonts w:ascii="Times New Roman" w:hAnsi="Times New Roman"/>
          <w:b/>
          <w:i/>
          <w:color w:val="auto"/>
          <w:sz w:val="16"/>
          <w:szCs w:val="16"/>
        </w:rPr>
        <w:t>и  на  расстояниях  ближе  30 сантиметров от  них может привести к помехам работы приемника!</w:t>
      </w:r>
      <w:r w:rsidRPr="008A5FAD">
        <w:rPr>
          <w:rFonts w:ascii="Times New Roman" w:hAnsi="Times New Roman"/>
          <w:color w:val="auto"/>
          <w:sz w:val="16"/>
          <w:szCs w:val="16"/>
        </w:rPr>
        <w:t xml:space="preserve"> (На Радиочастотные</w:t>
      </w:r>
      <w:r w:rsidR="00D77735">
        <w:rPr>
          <w:rFonts w:ascii="Times New Roman" w:hAnsi="Times New Roman"/>
          <w:color w:val="auto"/>
          <w:sz w:val="16"/>
          <w:szCs w:val="16"/>
        </w:rPr>
        <w:t xml:space="preserve"> системы</w:t>
      </w:r>
      <w:r w:rsidRPr="008A5FAD">
        <w:rPr>
          <w:rFonts w:ascii="Times New Roman" w:hAnsi="Times New Roman"/>
          <w:color w:val="auto"/>
          <w:sz w:val="16"/>
          <w:szCs w:val="16"/>
        </w:rPr>
        <w:t xml:space="preserve"> можно).</w:t>
      </w:r>
    </w:p>
    <w:p w:rsidR="00AD40C2" w:rsidRPr="008A5FAD" w:rsidRDefault="00AD40C2" w:rsidP="008611C7">
      <w:pPr>
        <w:tabs>
          <w:tab w:val="left" w:pos="-360"/>
        </w:tabs>
        <w:jc w:val="both"/>
        <w:rPr>
          <w:rFonts w:ascii="Times New Roman" w:hAnsi="Times New Roman"/>
          <w:color w:val="auto"/>
          <w:sz w:val="16"/>
          <w:szCs w:val="16"/>
        </w:rPr>
      </w:pPr>
      <w:r w:rsidRPr="008A5FAD">
        <w:rPr>
          <w:rFonts w:ascii="Times New Roman" w:hAnsi="Times New Roman"/>
          <w:color w:val="auto"/>
          <w:sz w:val="16"/>
          <w:szCs w:val="16"/>
        </w:rPr>
        <w:t xml:space="preserve"> Перед установкой  на  ворота  противокражной  системы уточните, пожалуйста,  ее  тип.  Сам прибор не помешает работе  систем,  но  системы  указанных  типов  могу мешать работе приемника(индикатор приема будет постоянно гореть).</w:t>
      </w:r>
    </w:p>
    <w:p w:rsidR="00AD40C2" w:rsidRPr="008A5FAD" w:rsidRDefault="00AD40C2" w:rsidP="008611C7">
      <w:pPr>
        <w:tabs>
          <w:tab w:val="left" w:pos="-360"/>
        </w:tabs>
        <w:jc w:val="both"/>
        <w:rPr>
          <w:rFonts w:ascii="Times New Roman" w:hAnsi="Times New Roman"/>
          <w:i/>
          <w:color w:val="auto"/>
          <w:sz w:val="16"/>
          <w:szCs w:val="16"/>
        </w:rPr>
      </w:pPr>
      <w:r w:rsidRPr="008A5FAD">
        <w:rPr>
          <w:rFonts w:ascii="Times New Roman" w:hAnsi="Times New Roman"/>
          <w:i/>
          <w:color w:val="auto"/>
          <w:sz w:val="16"/>
          <w:szCs w:val="16"/>
        </w:rPr>
        <w:t>Для варианта установки ближе 30 сантиметров от акустомагнитных и электромагнитных систем свяжитесь со специалистом  тех</w:t>
      </w:r>
      <w:r w:rsidR="00D77735">
        <w:rPr>
          <w:rFonts w:ascii="Times New Roman" w:hAnsi="Times New Roman"/>
          <w:i/>
          <w:color w:val="auto"/>
          <w:sz w:val="16"/>
          <w:szCs w:val="16"/>
        </w:rPr>
        <w:t>нической</w:t>
      </w:r>
      <w:r w:rsidRPr="008A5FAD">
        <w:rPr>
          <w:rFonts w:ascii="Times New Roman" w:hAnsi="Times New Roman"/>
          <w:i/>
          <w:color w:val="auto"/>
          <w:sz w:val="16"/>
          <w:szCs w:val="16"/>
        </w:rPr>
        <w:t xml:space="preserve"> поддержки. </w:t>
      </w:r>
    </w:p>
    <w:p w:rsidR="00AD40C2" w:rsidRPr="008A5FAD" w:rsidRDefault="00AD40C2" w:rsidP="008611C7">
      <w:pPr>
        <w:tabs>
          <w:tab w:val="left" w:pos="-360"/>
        </w:tabs>
        <w:jc w:val="both"/>
        <w:rPr>
          <w:rFonts w:ascii="Times New Roman" w:hAnsi="Times New Roman"/>
          <w:b/>
          <w:i/>
          <w:color w:val="auto"/>
          <w:sz w:val="16"/>
          <w:szCs w:val="16"/>
        </w:rPr>
      </w:pPr>
    </w:p>
    <w:p w:rsidR="00AD40C2" w:rsidRPr="008A5FAD" w:rsidRDefault="00AD40C2" w:rsidP="008611C7">
      <w:pPr>
        <w:tabs>
          <w:tab w:val="left" w:pos="-360"/>
        </w:tabs>
        <w:jc w:val="both"/>
        <w:rPr>
          <w:rFonts w:ascii="Times New Roman" w:hAnsi="Times New Roman"/>
          <w:b/>
          <w:color w:val="FFFFFF"/>
          <w:sz w:val="16"/>
          <w:szCs w:val="16"/>
        </w:rPr>
      </w:pPr>
      <w:r w:rsidRPr="008A5FAD">
        <w:rPr>
          <w:rFonts w:ascii="Times New Roman" w:hAnsi="Times New Roman"/>
          <w:b/>
          <w:i/>
          <w:color w:val="auto"/>
          <w:sz w:val="16"/>
          <w:szCs w:val="16"/>
        </w:rPr>
        <w:t>При правильной установке счетчика индикатор приема должен высвечиваться и при перекрытии луча гаснуть, осуществляя подсчет.</w:t>
      </w:r>
      <w:r w:rsidRPr="008A5FAD">
        <w:rPr>
          <w:rFonts w:ascii="Times New Roman" w:hAnsi="Times New Roman"/>
          <w:color w:val="FFFFFF"/>
          <w:sz w:val="16"/>
          <w:szCs w:val="16"/>
        </w:rPr>
        <w:t xml:space="preserve"> </w:t>
      </w:r>
      <w:r w:rsidRPr="008A5FAD">
        <w:rPr>
          <w:rFonts w:ascii="Times New Roman" w:hAnsi="Times New Roman"/>
          <w:color w:val="auto"/>
          <w:sz w:val="16"/>
          <w:szCs w:val="16"/>
        </w:rPr>
        <w:t>Если индикатор приема не высвечивается или продолжает высвечивается при перекрытии луча, прибор установлен неверно.</w:t>
      </w:r>
    </w:p>
    <w:p w:rsidR="00D8680B" w:rsidRPr="008A5FAD" w:rsidRDefault="00D8680B" w:rsidP="00D8680B">
      <w:pPr>
        <w:tabs>
          <w:tab w:val="left" w:pos="-360"/>
        </w:tabs>
        <w:rPr>
          <w:rFonts w:ascii="Times New Roman" w:hAnsi="Times New Roman"/>
          <w:i/>
          <w:sz w:val="16"/>
          <w:szCs w:val="16"/>
        </w:rPr>
      </w:pPr>
    </w:p>
    <w:p w:rsidR="003369B5" w:rsidRDefault="00E729AA">
      <w:r>
        <w:rPr>
          <w:noProof/>
        </w:rPr>
        <w:drawing>
          <wp:inline distT="0" distB="0" distL="0" distR="0">
            <wp:extent cx="3098165" cy="2477135"/>
            <wp:effectExtent l="19050" t="0" r="6985" b="0"/>
            <wp:docPr id="5" name="Рисунок 4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48E" w:rsidRDefault="0024048E"/>
    <w:p w:rsidR="0024048E" w:rsidRDefault="00D77735">
      <w:pPr>
        <w:rPr>
          <w:rFonts w:ascii="Times New Roman" w:hAnsi="Times New Roman"/>
          <w:b/>
          <w:color w:val="FFFFFF" w:themeColor="background1"/>
          <w:sz w:val="16"/>
          <w:szCs w:val="16"/>
        </w:rPr>
      </w:pPr>
      <w:r w:rsidRPr="00D77735">
        <w:rPr>
          <w:rFonts w:ascii="Times New Roman" w:hAnsi="Times New Roman"/>
          <w:b/>
          <w:color w:val="FFFFFF" w:themeColor="background1"/>
          <w:sz w:val="16"/>
          <w:szCs w:val="16"/>
          <w:highlight w:val="black"/>
        </w:rPr>
        <w:t>Важная информация</w:t>
      </w:r>
    </w:p>
    <w:p w:rsidR="001820A7" w:rsidRDefault="001820A7">
      <w:pPr>
        <w:rPr>
          <w:rFonts w:ascii="Times New Roman" w:hAnsi="Times New Roman"/>
          <w:b/>
          <w:color w:val="FFFFFF" w:themeColor="background1"/>
          <w:sz w:val="16"/>
          <w:szCs w:val="16"/>
        </w:rPr>
      </w:pPr>
    </w:p>
    <w:p w:rsidR="001820A7" w:rsidRDefault="001820A7" w:rsidP="001820A7">
      <w:pPr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1820A7">
        <w:rPr>
          <w:rFonts w:ascii="Times New Roman" w:hAnsi="Times New Roman"/>
          <w:color w:val="000000" w:themeColor="text1"/>
          <w:sz w:val="16"/>
          <w:szCs w:val="16"/>
        </w:rPr>
        <w:t xml:space="preserve">- Не используйте и не храните </w:t>
      </w:r>
      <w:r>
        <w:rPr>
          <w:rFonts w:ascii="Times New Roman" w:hAnsi="Times New Roman"/>
          <w:color w:val="000000" w:themeColor="text1"/>
          <w:sz w:val="16"/>
          <w:szCs w:val="16"/>
        </w:rPr>
        <w:t>прибор в местах с высокой температурой, повышенной влажностью или в местах, где он может находиться под прямыми солнечными лучами.</w:t>
      </w:r>
    </w:p>
    <w:p w:rsidR="001820A7" w:rsidRDefault="001820A7" w:rsidP="001820A7">
      <w:pPr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- Не роняйте и не подвергайте прибор сильным ударам.</w:t>
      </w:r>
    </w:p>
    <w:p w:rsidR="001820A7" w:rsidRDefault="001820A7" w:rsidP="001820A7">
      <w:pPr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- Если прибор не используется долгое время, рекомендуется удалить из него элементы питания.</w:t>
      </w:r>
    </w:p>
    <w:p w:rsidR="001820A7" w:rsidRDefault="001820A7" w:rsidP="001820A7">
      <w:pPr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- Гарантийный срок на прибор составляет 3 года.</w:t>
      </w:r>
    </w:p>
    <w:p w:rsidR="008611C7" w:rsidRDefault="008611C7" w:rsidP="001820A7">
      <w:pPr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A26A9E" w:rsidRDefault="00A26A9E" w:rsidP="001820A7">
      <w:pPr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A26A9E" w:rsidRDefault="00A26A9E" w:rsidP="001820A7">
      <w:pPr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A26A9E" w:rsidRDefault="00A26A9E" w:rsidP="001820A7">
      <w:pPr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A26A9E" w:rsidRDefault="00A26A9E" w:rsidP="001820A7">
      <w:pPr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A26A9E" w:rsidRDefault="00A26A9E" w:rsidP="001820A7">
      <w:pPr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Style w:val="a9"/>
        <w:tblpPr w:leftFromText="180" w:rightFromText="180" w:vertAnchor="text" w:horzAnchor="margin" w:tblpXSpec="right" w:tblpY="49"/>
        <w:tblW w:w="507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</w:tblGrid>
      <w:tr w:rsidR="008611C7" w:rsidRPr="009938B4" w:rsidTr="00541154">
        <w:trPr>
          <w:trHeight w:val="1473"/>
        </w:trPr>
        <w:tc>
          <w:tcPr>
            <w:tcW w:w="5072" w:type="dxa"/>
          </w:tcPr>
          <w:p w:rsidR="008611C7" w:rsidRPr="008611C7" w:rsidRDefault="008611C7" w:rsidP="008611C7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86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</w:t>
            </w:r>
            <w:r w:rsidRPr="008611C7">
              <w:rPr>
                <w:rFonts w:ascii="Times New Roman" w:hAnsi="Times New Roman"/>
                <w:b/>
                <w:color w:val="000000" w:themeColor="text1"/>
              </w:rPr>
              <w:t>Обслуживание и гарантия</w:t>
            </w:r>
          </w:p>
          <w:p w:rsidR="008611C7" w:rsidRPr="008611C7" w:rsidRDefault="008611C7" w:rsidP="008611C7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8611C7" w:rsidRPr="008611C7" w:rsidRDefault="008611C7" w:rsidP="008611C7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ООО «Т</w:t>
            </w:r>
            <w:r w:rsidR="009938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ЕРМЕН</w:t>
            </w:r>
            <w:r w:rsidRPr="0086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»</w:t>
            </w:r>
          </w:p>
          <w:p w:rsidR="008611C7" w:rsidRPr="008611C7" w:rsidRDefault="008611C7" w:rsidP="008611C7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Телефон: +7 (</w:t>
            </w:r>
            <w:r w:rsidR="009938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920</w:t>
            </w:r>
            <w:r w:rsidRPr="0086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) </w:t>
            </w:r>
            <w:r w:rsidR="009938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443 83 55</w:t>
            </w:r>
          </w:p>
          <w:p w:rsidR="008611C7" w:rsidRPr="009938B4" w:rsidRDefault="008611C7" w:rsidP="008611C7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9938B4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E-mail: </w:t>
            </w:r>
            <w:r w:rsidR="009938B4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vlad</w:t>
            </w:r>
            <w:r w:rsidRPr="009938B4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@t</w:t>
            </w:r>
            <w:r w:rsidR="009938B4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ermen36</w:t>
            </w:r>
            <w:r w:rsidRPr="009938B4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.ru</w:t>
            </w:r>
          </w:p>
          <w:p w:rsidR="008611C7" w:rsidRPr="009938B4" w:rsidRDefault="008611C7" w:rsidP="009938B4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8611C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Сайт</w:t>
            </w:r>
            <w:r w:rsidRPr="009938B4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: http://www.</w:t>
            </w:r>
            <w:r w:rsidR="009938B4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termen36</w:t>
            </w:r>
            <w:r w:rsidRPr="009938B4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.ru</w:t>
            </w:r>
            <w:bookmarkStart w:id="0" w:name="_GoBack"/>
            <w:bookmarkEnd w:id="0"/>
          </w:p>
        </w:tc>
      </w:tr>
    </w:tbl>
    <w:p w:rsidR="008611C7" w:rsidRPr="009938B4" w:rsidRDefault="008611C7" w:rsidP="001820A7">
      <w:pPr>
        <w:jc w:val="both"/>
        <w:rPr>
          <w:rFonts w:ascii="Times New Roman" w:hAnsi="Times New Roman"/>
          <w:color w:val="000000" w:themeColor="text1"/>
          <w:sz w:val="16"/>
          <w:szCs w:val="16"/>
          <w:lang w:val="en-US"/>
        </w:rPr>
      </w:pPr>
    </w:p>
    <w:p w:rsidR="008611C7" w:rsidRPr="009938B4" w:rsidRDefault="008611C7" w:rsidP="001820A7">
      <w:pPr>
        <w:jc w:val="both"/>
        <w:rPr>
          <w:rFonts w:ascii="Times New Roman" w:hAnsi="Times New Roman"/>
          <w:color w:val="000000" w:themeColor="text1"/>
          <w:sz w:val="16"/>
          <w:szCs w:val="16"/>
          <w:lang w:val="en-US"/>
        </w:rPr>
      </w:pPr>
    </w:p>
    <w:p w:rsidR="008611C7" w:rsidRPr="009938B4" w:rsidRDefault="008611C7" w:rsidP="001820A7">
      <w:pPr>
        <w:jc w:val="both"/>
        <w:rPr>
          <w:rFonts w:ascii="Times New Roman" w:hAnsi="Times New Roman"/>
          <w:color w:val="000000" w:themeColor="text1"/>
          <w:sz w:val="16"/>
          <w:szCs w:val="16"/>
          <w:lang w:val="en-US"/>
        </w:rPr>
      </w:pPr>
    </w:p>
    <w:p w:rsidR="008611C7" w:rsidRPr="009938B4" w:rsidRDefault="008611C7" w:rsidP="001820A7">
      <w:pPr>
        <w:jc w:val="both"/>
        <w:rPr>
          <w:rFonts w:ascii="Times New Roman" w:hAnsi="Times New Roman"/>
          <w:color w:val="000000" w:themeColor="text1"/>
          <w:sz w:val="16"/>
          <w:szCs w:val="16"/>
          <w:lang w:val="en-US"/>
        </w:rPr>
      </w:pPr>
    </w:p>
    <w:p w:rsidR="00D77735" w:rsidRPr="009938B4" w:rsidRDefault="00D77735">
      <w:pPr>
        <w:rPr>
          <w:color w:val="FFFFFF" w:themeColor="background1"/>
          <w:lang w:val="en-US"/>
        </w:rPr>
      </w:pPr>
    </w:p>
    <w:p w:rsidR="00D77735" w:rsidRPr="009938B4" w:rsidRDefault="00D77735">
      <w:pPr>
        <w:rPr>
          <w:lang w:val="en-US"/>
        </w:rPr>
      </w:pPr>
    </w:p>
    <w:p w:rsidR="00D77735" w:rsidRPr="009938B4" w:rsidRDefault="00D77735">
      <w:pPr>
        <w:rPr>
          <w:lang w:val="en-US"/>
        </w:rPr>
      </w:pPr>
    </w:p>
    <w:sectPr w:rsidR="00D77735" w:rsidRPr="009938B4" w:rsidSect="00683208">
      <w:pgSz w:w="11906" w:h="16838" w:code="9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079" w:rsidRDefault="00E20079" w:rsidP="00D8680B">
      <w:r>
        <w:separator/>
      </w:r>
    </w:p>
  </w:endnote>
  <w:endnote w:type="continuationSeparator" w:id="0">
    <w:p w:rsidR="00E20079" w:rsidRDefault="00E20079" w:rsidP="00D8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079" w:rsidRDefault="00E20079" w:rsidP="00D8680B">
      <w:r>
        <w:separator/>
      </w:r>
    </w:p>
  </w:footnote>
  <w:footnote w:type="continuationSeparator" w:id="0">
    <w:p w:rsidR="00E20079" w:rsidRDefault="00E20079" w:rsidP="00D86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80B"/>
    <w:rsid w:val="000E7901"/>
    <w:rsid w:val="001820A7"/>
    <w:rsid w:val="0024048E"/>
    <w:rsid w:val="00293702"/>
    <w:rsid w:val="002F76F8"/>
    <w:rsid w:val="00366C0C"/>
    <w:rsid w:val="00385C72"/>
    <w:rsid w:val="003F1006"/>
    <w:rsid w:val="00431CB3"/>
    <w:rsid w:val="004D0562"/>
    <w:rsid w:val="004D46CD"/>
    <w:rsid w:val="00514D42"/>
    <w:rsid w:val="00541154"/>
    <w:rsid w:val="005B2C9F"/>
    <w:rsid w:val="005D3EEA"/>
    <w:rsid w:val="00682765"/>
    <w:rsid w:val="00683208"/>
    <w:rsid w:val="008258FD"/>
    <w:rsid w:val="008611C7"/>
    <w:rsid w:val="008A5FAD"/>
    <w:rsid w:val="008C5974"/>
    <w:rsid w:val="0096010E"/>
    <w:rsid w:val="009938B4"/>
    <w:rsid w:val="00A26A9E"/>
    <w:rsid w:val="00AD40C2"/>
    <w:rsid w:val="00C13C9B"/>
    <w:rsid w:val="00D04470"/>
    <w:rsid w:val="00D45EC4"/>
    <w:rsid w:val="00D77735"/>
    <w:rsid w:val="00D8680B"/>
    <w:rsid w:val="00D928D4"/>
    <w:rsid w:val="00E20079"/>
    <w:rsid w:val="00E729AA"/>
    <w:rsid w:val="00F0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042FA-85CA-4639-8CAA-0E5C99E3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80B"/>
    <w:pPr>
      <w:spacing w:after="0" w:line="240" w:lineRule="auto"/>
    </w:pPr>
    <w:rPr>
      <w:rFonts w:ascii="Trebuchet MS" w:eastAsia="Times New Roman" w:hAnsi="Trebuchet MS" w:cs="Times New Roman"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6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680B"/>
  </w:style>
  <w:style w:type="paragraph" w:styleId="a5">
    <w:name w:val="footer"/>
    <w:basedOn w:val="a"/>
    <w:link w:val="a6"/>
    <w:uiPriority w:val="99"/>
    <w:semiHidden/>
    <w:unhideWhenUsed/>
    <w:rsid w:val="00D868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680B"/>
  </w:style>
  <w:style w:type="paragraph" w:styleId="a7">
    <w:name w:val="Balloon Text"/>
    <w:basedOn w:val="a"/>
    <w:link w:val="a8"/>
    <w:uiPriority w:val="99"/>
    <w:semiHidden/>
    <w:unhideWhenUsed/>
    <w:rsid w:val="00AD40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0C2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6832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1DCD-B7B9-4E77-97E5-103D9BBD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Владислав Ахритько</cp:lastModifiedBy>
  <cp:revision>2</cp:revision>
  <cp:lastPrinted>2013-09-13T07:27:00Z</cp:lastPrinted>
  <dcterms:created xsi:type="dcterms:W3CDTF">2014-09-24T17:14:00Z</dcterms:created>
  <dcterms:modified xsi:type="dcterms:W3CDTF">2014-09-24T17:14:00Z</dcterms:modified>
</cp:coreProperties>
</file>